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D51BA" w14:textId="35A277B5" w:rsidR="007E068E" w:rsidRDefault="00E52FC0" w:rsidP="007E068E">
      <w:pPr>
        <w:framePr w:w="3345" w:h="3345" w:hSpace="142" w:wrap="notBeside" w:vAnchor="page" w:hAnchor="page" w:x="7939" w:y="3516" w:anchorLock="1"/>
      </w:pPr>
      <w:r>
        <w:rPr>
          <w:noProof/>
          <w:lang w:val="de-DE" w:eastAsia="zh-CN"/>
        </w:rPr>
        <w:drawing>
          <wp:inline distT="0" distB="0" distL="0" distR="0" wp14:anchorId="5DDE5F56" wp14:editId="3CA2339A">
            <wp:extent cx="2114550" cy="2114550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53672" w14:textId="77777777" w:rsidR="00B14A2B" w:rsidRDefault="00B14A2B" w:rsidP="00B14A2B">
      <w:pPr>
        <w:framePr w:w="3345" w:h="3345" w:hSpace="142" w:wrap="notBeside" w:vAnchor="page" w:hAnchor="page" w:x="7939" w:y="3516" w:anchorLock="1"/>
      </w:pPr>
    </w:p>
    <w:p w14:paraId="58E68B9A" w14:textId="77777777" w:rsidR="001B164A" w:rsidRDefault="0033331E" w:rsidP="0071261D">
      <w:pPr>
        <w:framePr w:w="3345" w:h="3345" w:hSpace="142" w:wrap="notBeside" w:vAnchor="page" w:hAnchor="page" w:x="7939" w:y="3516" w:anchorLock="1"/>
      </w:pPr>
      <w:r>
        <w:rPr>
          <w:noProof/>
          <w:lang w:eastAsia="en-US"/>
        </w:rPr>
        <w:t xml:space="preserve"> </w:t>
      </w:r>
    </w:p>
    <w:p w14:paraId="1F868B22" w14:textId="77777777" w:rsidR="00012BF2" w:rsidRPr="009E271E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9E271E">
        <w:rPr>
          <w:color w:val="808080"/>
          <w:sz w:val="22"/>
        </w:rPr>
        <w:t xml:space="preserve">PRESS RELEASE </w:t>
      </w:r>
      <w:r w:rsidR="00471A1A">
        <w:rPr>
          <w:color w:val="808080"/>
          <w:sz w:val="22"/>
        </w:rPr>
        <w:t>10</w:t>
      </w:r>
      <w:r w:rsidR="00961365">
        <w:rPr>
          <w:color w:val="808080"/>
          <w:sz w:val="22"/>
        </w:rPr>
        <w:t>/</w:t>
      </w:r>
      <w:r w:rsidR="00FA44C8">
        <w:rPr>
          <w:color w:val="808080"/>
          <w:sz w:val="22"/>
        </w:rPr>
        <w:t>2</w:t>
      </w:r>
      <w:r w:rsidR="001119F2">
        <w:rPr>
          <w:color w:val="808080"/>
          <w:sz w:val="22"/>
        </w:rPr>
        <w:t>1</w:t>
      </w:r>
    </w:p>
    <w:p w14:paraId="07945851" w14:textId="77777777" w:rsidR="00E530EF" w:rsidRPr="00E530EF" w:rsidRDefault="00E530EF" w:rsidP="00E530EF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E530EF">
        <w:rPr>
          <w:color w:val="808080"/>
          <w:sz w:val="16"/>
        </w:rPr>
        <w:t>Turck</w:t>
      </w:r>
      <w:r w:rsidR="00471A1A">
        <w:rPr>
          <w:color w:val="808080"/>
          <w:sz w:val="16"/>
        </w:rPr>
        <w:t>10</w:t>
      </w:r>
      <w:r w:rsidR="00FA44C8">
        <w:rPr>
          <w:color w:val="808080"/>
          <w:sz w:val="16"/>
        </w:rPr>
        <w:t>2</w:t>
      </w:r>
      <w:r w:rsidR="001119F2">
        <w:rPr>
          <w:color w:val="808080"/>
          <w:sz w:val="16"/>
        </w:rPr>
        <w:t>1</w:t>
      </w:r>
      <w:r w:rsidRPr="00E530EF">
        <w:rPr>
          <w:color w:val="808080"/>
          <w:sz w:val="16"/>
        </w:rPr>
        <w:t>.jpg:</w:t>
      </w:r>
      <w:r w:rsidRPr="00E530EF">
        <w:rPr>
          <w:sz w:val="18"/>
        </w:rPr>
        <w:t xml:space="preserve"> </w:t>
      </w:r>
    </w:p>
    <w:p w14:paraId="610CE168" w14:textId="3C2E6213" w:rsidR="00E530EF" w:rsidRDefault="00E530EF" w:rsidP="00E530EF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</w:rPr>
      </w:pPr>
      <w:r w:rsidRPr="00E530EF">
        <w:rPr>
          <w:snapToGrid w:val="0"/>
          <w:sz w:val="18"/>
        </w:rPr>
        <w:t xml:space="preserve">World premier: Turck's new sensor series reliably detects all </w:t>
      </w:r>
      <w:r w:rsidR="00A54895">
        <w:rPr>
          <w:rFonts w:eastAsia="MS Mincho"/>
          <w:sz w:val="18"/>
          <w:lang w:eastAsia="ja-JP"/>
        </w:rPr>
        <w:t>C</w:t>
      </w:r>
      <w:r w:rsidR="00A54895" w:rsidRPr="00E530EF">
        <w:rPr>
          <w:rFonts w:eastAsia="MS Mincho"/>
          <w:sz w:val="18"/>
          <w:lang w:eastAsia="ja-JP"/>
        </w:rPr>
        <w:t xml:space="preserve">arbon </w:t>
      </w:r>
      <w:r w:rsidR="00204FED">
        <w:rPr>
          <w:rFonts w:eastAsia="MS Mincho"/>
          <w:sz w:val="18"/>
          <w:lang w:eastAsia="ja-JP"/>
        </w:rPr>
        <w:t>fiber</w:t>
      </w:r>
      <w:r w:rsidR="00A54895">
        <w:rPr>
          <w:rFonts w:eastAsia="MS Mincho"/>
          <w:sz w:val="18"/>
          <w:lang w:eastAsia="ja-JP"/>
        </w:rPr>
        <w:t xml:space="preserve"> r</w:t>
      </w:r>
      <w:r w:rsidR="00A54895" w:rsidRPr="00E530EF">
        <w:rPr>
          <w:rFonts w:eastAsia="MS Mincho"/>
          <w:sz w:val="18"/>
          <w:lang w:eastAsia="ja-JP"/>
        </w:rPr>
        <w:t xml:space="preserve">einforced </w:t>
      </w:r>
      <w:r w:rsidR="00A54895">
        <w:rPr>
          <w:rFonts w:eastAsia="MS Mincho"/>
          <w:sz w:val="18"/>
          <w:lang w:eastAsia="ja-JP"/>
        </w:rPr>
        <w:t>polymer</w:t>
      </w:r>
      <w:r w:rsidR="00A54895" w:rsidRPr="00E530EF">
        <w:rPr>
          <w:snapToGrid w:val="0"/>
          <w:sz w:val="18"/>
        </w:rPr>
        <w:t xml:space="preserve"> </w:t>
      </w:r>
      <w:r w:rsidRPr="00E530EF">
        <w:rPr>
          <w:snapToGrid w:val="0"/>
          <w:sz w:val="18"/>
        </w:rPr>
        <w:t>materials</w:t>
      </w:r>
      <w:r w:rsidR="00A54895">
        <w:rPr>
          <w:snapToGrid w:val="0"/>
          <w:sz w:val="18"/>
        </w:rPr>
        <w:t xml:space="preserve"> </w:t>
      </w:r>
    </w:p>
    <w:p w14:paraId="5A75562E" w14:textId="13C2EA9D" w:rsidR="00472872" w:rsidRPr="00472872" w:rsidRDefault="00472872" w:rsidP="00E530EF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</w:rPr>
      </w:pPr>
    </w:p>
    <w:p w14:paraId="37AF3638" w14:textId="3F22F669" w:rsidR="00472872" w:rsidRDefault="00472872" w:rsidP="00E530EF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</w:rPr>
      </w:pPr>
      <w:r w:rsidRPr="00472872">
        <w:rPr>
          <w:color w:val="808080"/>
          <w:sz w:val="16"/>
        </w:rPr>
        <w:t>ADDITIONAL INFORMATION</w:t>
      </w:r>
    </w:p>
    <w:p w14:paraId="3B53F82E" w14:textId="485B25B2" w:rsidR="00472872" w:rsidRPr="00C841E5" w:rsidRDefault="00C841E5" w:rsidP="00E530EF">
      <w:pPr>
        <w:framePr w:w="3345" w:h="851" w:hSpace="142" w:wrap="around" w:vAnchor="page" w:hAnchor="page" w:x="7939" w:y="7089" w:anchorLock="1"/>
        <w:spacing w:line="276" w:lineRule="auto"/>
        <w:ind w:left="-57"/>
        <w:rPr>
          <w:rStyle w:val="Hyperlink"/>
          <w:sz w:val="18"/>
          <w:szCs w:val="28"/>
        </w:rPr>
      </w:pPr>
      <w:r w:rsidRPr="00C841E5">
        <w:rPr>
          <w:sz w:val="18"/>
          <w:szCs w:val="28"/>
        </w:rPr>
        <w:fldChar w:fldCharType="begin"/>
      </w:r>
      <w:r w:rsidRPr="00C841E5">
        <w:rPr>
          <w:sz w:val="18"/>
          <w:szCs w:val="28"/>
        </w:rPr>
        <w:instrText xml:space="preserve"> HYPERLINK "https://www.turck.de/en/product-news-2860_inductive-sensors-for-cfrp-detection-40205.php" </w:instrText>
      </w:r>
      <w:r w:rsidRPr="00C841E5">
        <w:rPr>
          <w:sz w:val="18"/>
          <w:szCs w:val="28"/>
        </w:rPr>
      </w:r>
      <w:r w:rsidRPr="00C841E5">
        <w:rPr>
          <w:sz w:val="18"/>
          <w:szCs w:val="28"/>
        </w:rPr>
        <w:fldChar w:fldCharType="separate"/>
      </w:r>
      <w:r w:rsidR="00472872" w:rsidRPr="00C841E5">
        <w:rPr>
          <w:rStyle w:val="Hyperlink"/>
          <w:sz w:val="18"/>
          <w:szCs w:val="28"/>
        </w:rPr>
        <w:t>https://www.turck.de/en/product-news-2860_inductive-sensors-for-cfrp-detection-40205</w:t>
      </w:r>
      <w:r w:rsidR="00EF5FCD" w:rsidRPr="00C841E5">
        <w:rPr>
          <w:rStyle w:val="Hyperlink"/>
          <w:sz w:val="18"/>
          <w:szCs w:val="28"/>
        </w:rPr>
        <w:t>.php</w:t>
      </w:r>
    </w:p>
    <w:p w14:paraId="22CCD279" w14:textId="7B251703" w:rsidR="00472872" w:rsidRDefault="00C841E5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 w:rsidRPr="00C841E5">
        <w:rPr>
          <w:sz w:val="18"/>
          <w:szCs w:val="28"/>
        </w:rPr>
        <w:fldChar w:fldCharType="end"/>
      </w:r>
      <w:r w:rsidR="00472872">
        <w:rPr>
          <w:color w:val="808080"/>
          <w:sz w:val="16"/>
        </w:rPr>
        <w:t>PRESS CONTACT</w:t>
      </w:r>
    </w:p>
    <w:p w14:paraId="26B32295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</w:p>
    <w:p w14:paraId="41427191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Klaus Albers</w:t>
      </w:r>
    </w:p>
    <w:p w14:paraId="2D0B8D6F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Head of Marketing Services &amp; Public Relations</w:t>
      </w:r>
    </w:p>
    <w:p w14:paraId="2F3DB949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Telephone: +49 208 4952-149</w:t>
      </w:r>
    </w:p>
    <w:p w14:paraId="6DF9F6D0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 xml:space="preserve">Cell phone: +49 160 93950359 </w:t>
      </w:r>
    </w:p>
    <w:p w14:paraId="297E8CD7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Mail: klaus.albers@turck.com</w:t>
      </w:r>
    </w:p>
    <w:p w14:paraId="76EDD092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Web: www.turck.com/press</w:t>
      </w:r>
    </w:p>
    <w:p w14:paraId="1C676149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</w:p>
    <w:p w14:paraId="450BE4E4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</w:p>
    <w:p w14:paraId="7458E195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READER CONTACT</w:t>
      </w:r>
    </w:p>
    <w:p w14:paraId="10D2FA68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</w:p>
    <w:p w14:paraId="08DD2334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b/>
          <w:color w:val="808080"/>
          <w:sz w:val="16"/>
        </w:rPr>
        <w:t>Germany</w:t>
      </w:r>
      <w:r>
        <w:rPr>
          <w:color w:val="808080"/>
          <w:sz w:val="16"/>
        </w:rPr>
        <w:t>:</w:t>
      </w:r>
    </w:p>
    <w:p w14:paraId="269C36F1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Hans Turck GmbH &amp; Co. KG</w:t>
      </w:r>
    </w:p>
    <w:p w14:paraId="51F4861B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Witzlebenstraße 7 | 45472 Mülheim a. d. Ruhr</w:t>
      </w:r>
    </w:p>
    <w:p w14:paraId="2CC98962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Telephone: +49 208 4952-0</w:t>
      </w:r>
    </w:p>
    <w:p w14:paraId="4AA84AB2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Mail: more@turck.com</w:t>
      </w:r>
    </w:p>
    <w:p w14:paraId="35465D31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Web: www.turck.com</w:t>
      </w:r>
    </w:p>
    <w:p w14:paraId="6771E210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</w:p>
    <w:p w14:paraId="16FA61AC" w14:textId="77777777" w:rsidR="00472872" w:rsidRPr="0052571F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  <w:lang w:val="it-IT"/>
        </w:rPr>
      </w:pPr>
      <w:r w:rsidRPr="0052571F">
        <w:rPr>
          <w:b/>
          <w:color w:val="808080"/>
          <w:sz w:val="16"/>
          <w:lang w:val="it-IT"/>
        </w:rPr>
        <w:t>Austria</w:t>
      </w:r>
      <w:r w:rsidRPr="0052571F">
        <w:rPr>
          <w:color w:val="808080"/>
          <w:sz w:val="16"/>
          <w:lang w:val="it-IT"/>
        </w:rPr>
        <w:t>:</w:t>
      </w:r>
    </w:p>
    <w:p w14:paraId="1E81BF81" w14:textId="77777777" w:rsidR="00472872" w:rsidRPr="0052571F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  <w:lang w:val="it-IT"/>
        </w:rPr>
      </w:pPr>
      <w:r w:rsidRPr="0052571F">
        <w:rPr>
          <w:color w:val="808080"/>
          <w:sz w:val="16"/>
          <w:lang w:val="it-IT"/>
        </w:rPr>
        <w:t>Turck GmbH</w:t>
      </w:r>
    </w:p>
    <w:p w14:paraId="729C7E4B" w14:textId="77777777" w:rsidR="00472872" w:rsidRPr="0052571F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  <w:lang w:val="it-IT"/>
        </w:rPr>
      </w:pPr>
      <w:r w:rsidRPr="0052571F">
        <w:rPr>
          <w:color w:val="808080"/>
          <w:sz w:val="16"/>
          <w:lang w:val="it-IT"/>
        </w:rPr>
        <w:t>Graumanngasse 7/A 5-1 | A-1150 Vienna</w:t>
      </w:r>
    </w:p>
    <w:p w14:paraId="78A5F98E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Telephone: +43 1 4861587</w:t>
      </w:r>
    </w:p>
    <w:p w14:paraId="1263B599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Mail: austria@turck.com</w:t>
      </w:r>
    </w:p>
    <w:p w14:paraId="163A6F8C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Web: www.turck.at</w:t>
      </w:r>
    </w:p>
    <w:p w14:paraId="5AD613D7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</w:p>
    <w:p w14:paraId="61C411F8" w14:textId="77777777" w:rsidR="00472872" w:rsidRP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  <w:lang w:val="de-DE"/>
        </w:rPr>
      </w:pPr>
      <w:r w:rsidRPr="00472872">
        <w:rPr>
          <w:b/>
          <w:color w:val="808080"/>
          <w:sz w:val="16"/>
          <w:lang w:val="de-DE"/>
        </w:rPr>
        <w:t>Switzerland</w:t>
      </w:r>
      <w:r w:rsidRPr="00472872">
        <w:rPr>
          <w:color w:val="808080"/>
          <w:sz w:val="16"/>
          <w:lang w:val="de-DE"/>
        </w:rPr>
        <w:t>:</w:t>
      </w:r>
    </w:p>
    <w:p w14:paraId="39F24264" w14:textId="77777777" w:rsidR="00472872" w:rsidRP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  <w:lang w:val="de-DE"/>
        </w:rPr>
      </w:pPr>
      <w:r w:rsidRPr="00472872">
        <w:rPr>
          <w:color w:val="808080"/>
          <w:sz w:val="16"/>
          <w:lang w:val="de-DE"/>
        </w:rPr>
        <w:t>Bachofen AG</w:t>
      </w:r>
    </w:p>
    <w:p w14:paraId="1DE9D45E" w14:textId="77777777" w:rsidR="00472872" w:rsidRP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  <w:lang w:val="de-DE"/>
        </w:rPr>
      </w:pPr>
      <w:r w:rsidRPr="00472872">
        <w:rPr>
          <w:color w:val="808080"/>
          <w:sz w:val="16"/>
          <w:lang w:val="de-DE"/>
        </w:rPr>
        <w:t>Ackerstrasse 42 | CH-8610 Uster</w:t>
      </w:r>
    </w:p>
    <w:p w14:paraId="2E84CC0D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Telephone: +41 44 9441111</w:t>
      </w:r>
    </w:p>
    <w:p w14:paraId="3794E783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Mail: info@bachofen.ch</w:t>
      </w:r>
    </w:p>
    <w:p w14:paraId="66826FCB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>Web: www.bachofen.ch</w:t>
      </w:r>
    </w:p>
    <w:p w14:paraId="3507AB78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</w:p>
    <w:p w14:paraId="0249E394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</w:p>
    <w:p w14:paraId="67AC5518" w14:textId="77777777" w:rsidR="00472872" w:rsidRDefault="00472872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r>
        <w:rPr>
          <w:color w:val="808080"/>
          <w:sz w:val="16"/>
        </w:rPr>
        <w:t xml:space="preserve">Text and image can be downloaded at: </w:t>
      </w:r>
    </w:p>
    <w:p w14:paraId="594959A1" w14:textId="77777777" w:rsidR="00472872" w:rsidRDefault="00C841E5" w:rsidP="00472872">
      <w:pPr>
        <w:framePr w:w="3345" w:h="3786" w:hSpace="142" w:wrap="notBeside" w:vAnchor="page" w:hAnchor="page" w:x="7869" w:y="9406" w:anchorLock="1"/>
        <w:rPr>
          <w:color w:val="808080"/>
          <w:sz w:val="16"/>
        </w:rPr>
      </w:pPr>
      <w:hyperlink r:id="rId11" w:history="1">
        <w:r w:rsidR="00472872" w:rsidRPr="00B34045">
          <w:rPr>
            <w:rStyle w:val="Hyperlink"/>
            <w:sz w:val="16"/>
          </w:rPr>
          <w:t>http://www.turck.com/press</w:t>
        </w:r>
      </w:hyperlink>
    </w:p>
    <w:p w14:paraId="5F860FC7" w14:textId="77777777" w:rsidR="00E530EF" w:rsidRPr="00E530EF" w:rsidRDefault="00E530EF" w:rsidP="00E530EF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E530EF">
        <w:rPr>
          <w:sz w:val="28"/>
        </w:rPr>
        <w:t xml:space="preserve">Inductive Sensors for </w:t>
      </w:r>
      <w:r w:rsidR="00A54895">
        <w:rPr>
          <w:sz w:val="28"/>
        </w:rPr>
        <w:t>CFRP</w:t>
      </w:r>
      <w:r w:rsidRPr="00E530EF">
        <w:rPr>
          <w:sz w:val="28"/>
        </w:rPr>
        <w:t xml:space="preserve"> Detection</w:t>
      </w:r>
    </w:p>
    <w:p w14:paraId="35182FEB" w14:textId="77777777" w:rsidR="00E530EF" w:rsidRPr="00E530EF" w:rsidRDefault="00E530EF" w:rsidP="00E530EF">
      <w:pPr>
        <w:framePr w:w="6209" w:h="13078" w:wrap="notBeside" w:vAnchor="page" w:hAnchor="page" w:x="1248" w:y="2836" w:anchorLock="1"/>
        <w:spacing w:after="360"/>
        <w:rPr>
          <w:rFonts w:eastAsia="MS Mincho"/>
          <w:sz w:val="18"/>
          <w:szCs w:val="18"/>
          <w:lang w:eastAsia="ja-JP"/>
        </w:rPr>
      </w:pPr>
      <w:r w:rsidRPr="00E530EF">
        <w:rPr>
          <w:rFonts w:eastAsia="MS Mincho"/>
          <w:sz w:val="18"/>
          <w:lang w:eastAsia="ja-JP"/>
        </w:rPr>
        <w:t xml:space="preserve">Turck has added the world's first inductive sensors for detecting </w:t>
      </w:r>
      <w:r w:rsidR="00A54895">
        <w:rPr>
          <w:rFonts w:eastAsia="MS Mincho"/>
          <w:sz w:val="18"/>
          <w:lang w:eastAsia="ja-JP"/>
        </w:rPr>
        <w:t>C</w:t>
      </w:r>
      <w:r w:rsidRPr="00E530EF">
        <w:rPr>
          <w:rFonts w:eastAsia="MS Mincho"/>
          <w:sz w:val="18"/>
          <w:lang w:eastAsia="ja-JP"/>
        </w:rPr>
        <w:t xml:space="preserve">arbon </w:t>
      </w:r>
      <w:r w:rsidR="00204FED">
        <w:rPr>
          <w:rFonts w:eastAsia="MS Mincho"/>
          <w:sz w:val="18"/>
          <w:lang w:eastAsia="ja-JP"/>
        </w:rPr>
        <w:t>fiber</w:t>
      </w:r>
      <w:r w:rsidR="00A54895">
        <w:rPr>
          <w:rFonts w:eastAsia="MS Mincho"/>
          <w:sz w:val="18"/>
          <w:lang w:eastAsia="ja-JP"/>
        </w:rPr>
        <w:t xml:space="preserve"> r</w:t>
      </w:r>
      <w:r w:rsidRPr="00E530EF">
        <w:rPr>
          <w:rFonts w:eastAsia="MS Mincho"/>
          <w:sz w:val="18"/>
          <w:lang w:eastAsia="ja-JP"/>
        </w:rPr>
        <w:t xml:space="preserve">einforced </w:t>
      </w:r>
      <w:r w:rsidR="00A54895">
        <w:rPr>
          <w:rFonts w:eastAsia="MS Mincho"/>
          <w:sz w:val="18"/>
          <w:lang w:eastAsia="ja-JP"/>
        </w:rPr>
        <w:t>polymer</w:t>
      </w:r>
      <w:r w:rsidRPr="00E530EF">
        <w:rPr>
          <w:rFonts w:eastAsia="MS Mincho"/>
          <w:sz w:val="18"/>
          <w:lang w:eastAsia="ja-JP"/>
        </w:rPr>
        <w:t xml:space="preserve"> to its portfolio</w:t>
      </w:r>
    </w:p>
    <w:p w14:paraId="7BF3100D" w14:textId="0E1D2588" w:rsidR="00E530EF" w:rsidRPr="00E530EF" w:rsidRDefault="00E530EF" w:rsidP="00E530EF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eastAsia="ja-JP"/>
        </w:rPr>
      </w:pPr>
      <w:r w:rsidRPr="00E530EF">
        <w:rPr>
          <w:rFonts w:eastAsia="MS Mincho"/>
          <w:sz w:val="20"/>
          <w:szCs w:val="20"/>
          <w:lang w:eastAsia="ja-JP"/>
        </w:rPr>
        <w:t>Mülheim, M</w:t>
      </w:r>
      <w:r w:rsidR="001119F2">
        <w:rPr>
          <w:rFonts w:eastAsia="MS Mincho"/>
          <w:sz w:val="20"/>
          <w:szCs w:val="20"/>
          <w:lang w:eastAsia="ja-JP"/>
        </w:rPr>
        <w:t>a</w:t>
      </w:r>
      <w:r w:rsidR="00471A1A">
        <w:rPr>
          <w:rFonts w:eastAsia="MS Mincho"/>
          <w:sz w:val="20"/>
          <w:szCs w:val="20"/>
          <w:lang w:eastAsia="ja-JP"/>
        </w:rPr>
        <w:t>y</w:t>
      </w:r>
      <w:r w:rsidRPr="00E530EF">
        <w:rPr>
          <w:rFonts w:eastAsia="MS Mincho"/>
          <w:sz w:val="20"/>
          <w:szCs w:val="20"/>
          <w:lang w:eastAsia="ja-JP"/>
        </w:rPr>
        <w:t xml:space="preserve"> </w:t>
      </w:r>
      <w:r w:rsidR="00EB64EA">
        <w:rPr>
          <w:rFonts w:eastAsia="MS Mincho"/>
          <w:sz w:val="20"/>
          <w:szCs w:val="20"/>
          <w:lang w:eastAsia="ja-JP"/>
        </w:rPr>
        <w:t>11</w:t>
      </w:r>
      <w:r w:rsidRPr="00E530EF">
        <w:rPr>
          <w:rFonts w:eastAsia="MS Mincho"/>
          <w:sz w:val="20"/>
          <w:szCs w:val="20"/>
          <w:lang w:eastAsia="ja-JP"/>
        </w:rPr>
        <w:t>, 202</w:t>
      </w:r>
      <w:r w:rsidR="00EB64EA">
        <w:rPr>
          <w:rFonts w:eastAsia="MS Mincho"/>
          <w:sz w:val="20"/>
          <w:szCs w:val="20"/>
          <w:lang w:eastAsia="ja-JP"/>
        </w:rPr>
        <w:t>1</w:t>
      </w:r>
      <w:r w:rsidRPr="00E530EF">
        <w:rPr>
          <w:rFonts w:eastAsia="MS Mincho"/>
          <w:sz w:val="20"/>
          <w:szCs w:val="20"/>
          <w:lang w:eastAsia="ja-JP"/>
        </w:rPr>
        <w:t xml:space="preserve"> – Turck has developed the world's first inductive sensors for detecting carbon</w:t>
      </w:r>
      <w:r w:rsidR="00A54895">
        <w:rPr>
          <w:rFonts w:eastAsia="MS Mincho"/>
          <w:sz w:val="20"/>
          <w:szCs w:val="20"/>
          <w:lang w:eastAsia="ja-JP"/>
        </w:rPr>
        <w:t xml:space="preserve"> </w:t>
      </w:r>
      <w:r w:rsidR="00204FED">
        <w:rPr>
          <w:rFonts w:eastAsia="MS Mincho"/>
          <w:sz w:val="20"/>
          <w:szCs w:val="20"/>
          <w:lang w:eastAsia="ja-JP"/>
        </w:rPr>
        <w:t>fiber</w:t>
      </w:r>
      <w:r w:rsidR="00A54895">
        <w:rPr>
          <w:rFonts w:eastAsia="MS Mincho"/>
          <w:sz w:val="20"/>
          <w:szCs w:val="20"/>
          <w:lang w:eastAsia="ja-JP"/>
        </w:rPr>
        <w:t>s</w:t>
      </w:r>
      <w:r w:rsidRPr="00E530EF">
        <w:rPr>
          <w:rFonts w:eastAsia="MS Mincho"/>
          <w:sz w:val="20"/>
          <w:szCs w:val="20"/>
          <w:lang w:eastAsia="ja-JP"/>
        </w:rPr>
        <w:t>. The patent pending sensor series detects both carbon fiber</w:t>
      </w:r>
      <w:r w:rsidR="00A54895">
        <w:rPr>
          <w:rFonts w:eastAsia="MS Mincho"/>
          <w:sz w:val="20"/>
          <w:szCs w:val="20"/>
          <w:lang w:eastAsia="ja-JP"/>
        </w:rPr>
        <w:t>s</w:t>
      </w:r>
      <w:r w:rsidRPr="00E530EF">
        <w:rPr>
          <w:rFonts w:eastAsia="MS Mincho"/>
          <w:sz w:val="20"/>
          <w:szCs w:val="20"/>
          <w:lang w:eastAsia="ja-JP"/>
        </w:rPr>
        <w:t xml:space="preserve"> as well as pressed </w:t>
      </w:r>
      <w:r w:rsidR="00A54895">
        <w:rPr>
          <w:rFonts w:eastAsia="MS Mincho"/>
          <w:sz w:val="20"/>
          <w:szCs w:val="20"/>
          <w:lang w:eastAsia="ja-JP"/>
        </w:rPr>
        <w:t>CFRP parts</w:t>
      </w:r>
      <w:r w:rsidRPr="00E530EF">
        <w:rPr>
          <w:rFonts w:eastAsia="MS Mincho"/>
          <w:sz w:val="20"/>
          <w:szCs w:val="20"/>
          <w:lang w:eastAsia="ja-JP"/>
        </w:rPr>
        <w:t xml:space="preserve">. It is based on uprox technology that has been further developed and therefore offers very large switching distances as well as maximum mounting flexibility – such as is needed for manufacturers of automobiles, wind turbines or sports equipment and their suppliers. </w:t>
      </w:r>
    </w:p>
    <w:p w14:paraId="36BBC014" w14:textId="77777777" w:rsidR="00E530EF" w:rsidRPr="00E530EF" w:rsidRDefault="00E530EF" w:rsidP="00E530EF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eastAsia="ja-JP"/>
        </w:rPr>
      </w:pPr>
    </w:p>
    <w:p w14:paraId="5BC494C2" w14:textId="77777777" w:rsidR="00E530EF" w:rsidRPr="00E530EF" w:rsidRDefault="00E530EF" w:rsidP="00E530EF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eastAsia="ja-JP"/>
        </w:rPr>
      </w:pPr>
      <w:r w:rsidRPr="00E530EF">
        <w:rPr>
          <w:rFonts w:eastAsia="MS Mincho"/>
          <w:sz w:val="20"/>
          <w:szCs w:val="20"/>
          <w:lang w:eastAsia="ja-JP"/>
        </w:rPr>
        <w:t>Compared to the previously used solutions in this area, the new sensors offer the following benefits: As optical or capacitive sensors, they are firstly more insensitive to contamination than optical or capacitive sensors, and secondly are considerably cheaper than ultrasonic sensors.</w:t>
      </w:r>
    </w:p>
    <w:p w14:paraId="1F8BB9FC" w14:textId="77777777" w:rsidR="00E530EF" w:rsidRPr="00E530EF" w:rsidRDefault="00E530EF" w:rsidP="00E530EF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eastAsia="ja-JP"/>
        </w:rPr>
      </w:pPr>
    </w:p>
    <w:p w14:paraId="4E6AB46A" w14:textId="77777777" w:rsidR="00E530EF" w:rsidRPr="00E530EF" w:rsidRDefault="00E530EF" w:rsidP="00E530EF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eastAsia="ja-JP"/>
        </w:rPr>
      </w:pPr>
      <w:r w:rsidRPr="00E530EF">
        <w:rPr>
          <w:rFonts w:eastAsia="MS Mincho"/>
          <w:sz w:val="20"/>
          <w:szCs w:val="20"/>
          <w:lang w:eastAsia="ja-JP"/>
        </w:rPr>
        <w:t>The sensors are available now in three designs: as a threaded-barrel design in an M18 stainless steel housing as well as a 20 mm (QR20) or 40 mm (CK40) high rectangular variant. Protection type IP68 and an extended temperature range of 0 to 100 °C guarantee permanently reliable use of the devices, which Turck offers as PNP changeover contacts with an M12 connector.</w:t>
      </w:r>
    </w:p>
    <w:p w14:paraId="6E98255D" w14:textId="77777777" w:rsidR="000E1568" w:rsidRDefault="000E1568" w:rsidP="00E530EF">
      <w:pPr>
        <w:framePr w:w="6209" w:h="13078" w:wrap="notBeside" w:vAnchor="page" w:hAnchor="page" w:x="1248" w:y="2836" w:anchorLock="1"/>
        <w:spacing w:after="240"/>
      </w:pPr>
    </w:p>
    <w:sectPr w:rsidR="000E1568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81902" w14:textId="77777777" w:rsidR="00523E1B" w:rsidRDefault="00523E1B">
      <w:r>
        <w:separator/>
      </w:r>
    </w:p>
  </w:endnote>
  <w:endnote w:type="continuationSeparator" w:id="0">
    <w:p w14:paraId="4E623B8D" w14:textId="77777777" w:rsidR="00523E1B" w:rsidRDefault="00523E1B">
      <w:r>
        <w:continuationSeparator/>
      </w:r>
    </w:p>
  </w:endnote>
  <w:endnote w:type="continuationNotice" w:id="1">
    <w:p w14:paraId="15D4AAF2" w14:textId="77777777" w:rsidR="00523E1B" w:rsidRDefault="00523E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C5E81" w14:textId="77777777" w:rsidR="00523E1B" w:rsidRDefault="00523E1B">
      <w:r>
        <w:separator/>
      </w:r>
    </w:p>
  </w:footnote>
  <w:footnote w:type="continuationSeparator" w:id="0">
    <w:p w14:paraId="59894DF8" w14:textId="77777777" w:rsidR="00523E1B" w:rsidRDefault="00523E1B">
      <w:r>
        <w:continuationSeparator/>
      </w:r>
    </w:p>
  </w:footnote>
  <w:footnote w:type="continuationNotice" w:id="1">
    <w:p w14:paraId="0A42A2A8" w14:textId="77777777" w:rsidR="00523E1B" w:rsidRDefault="00523E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C828A" w14:textId="735269CD" w:rsidR="00FB5ACC" w:rsidRPr="009E271E" w:rsidRDefault="00E52FC0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37EA019" wp14:editId="75665EDE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88C2F3" w14:textId="77777777" w:rsidR="00FB5ACC" w:rsidRDefault="00FB5AC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6E3"/>
    <w:rsid w:val="00012BF2"/>
    <w:rsid w:val="00033072"/>
    <w:rsid w:val="00045087"/>
    <w:rsid w:val="000576EA"/>
    <w:rsid w:val="00077A27"/>
    <w:rsid w:val="00097B21"/>
    <w:rsid w:val="000A3084"/>
    <w:rsid w:val="000B159E"/>
    <w:rsid w:val="000B537F"/>
    <w:rsid w:val="000C3FC0"/>
    <w:rsid w:val="000D2214"/>
    <w:rsid w:val="000E1568"/>
    <w:rsid w:val="000F0B80"/>
    <w:rsid w:val="000F2E0B"/>
    <w:rsid w:val="001060D1"/>
    <w:rsid w:val="001119F2"/>
    <w:rsid w:val="001322F3"/>
    <w:rsid w:val="00134B2C"/>
    <w:rsid w:val="00145785"/>
    <w:rsid w:val="00152E20"/>
    <w:rsid w:val="0019762B"/>
    <w:rsid w:val="001A28DC"/>
    <w:rsid w:val="001B164A"/>
    <w:rsid w:val="001D4244"/>
    <w:rsid w:val="001E518F"/>
    <w:rsid w:val="00204FED"/>
    <w:rsid w:val="0021486E"/>
    <w:rsid w:val="002201A7"/>
    <w:rsid w:val="00227068"/>
    <w:rsid w:val="00244256"/>
    <w:rsid w:val="002539A8"/>
    <w:rsid w:val="0025734C"/>
    <w:rsid w:val="00273D01"/>
    <w:rsid w:val="0028339C"/>
    <w:rsid w:val="002A5320"/>
    <w:rsid w:val="002B1257"/>
    <w:rsid w:val="002B35E2"/>
    <w:rsid w:val="002B4BC2"/>
    <w:rsid w:val="002F109A"/>
    <w:rsid w:val="002F2357"/>
    <w:rsid w:val="003139B7"/>
    <w:rsid w:val="00317AFE"/>
    <w:rsid w:val="00332E06"/>
    <w:rsid w:val="0033331E"/>
    <w:rsid w:val="0033662E"/>
    <w:rsid w:val="00377030"/>
    <w:rsid w:val="003774C3"/>
    <w:rsid w:val="003A100F"/>
    <w:rsid w:val="003A5F6B"/>
    <w:rsid w:val="003C412E"/>
    <w:rsid w:val="003E79AA"/>
    <w:rsid w:val="003F21A8"/>
    <w:rsid w:val="0040016C"/>
    <w:rsid w:val="004338E2"/>
    <w:rsid w:val="00437DED"/>
    <w:rsid w:val="004526F2"/>
    <w:rsid w:val="00453417"/>
    <w:rsid w:val="004551DC"/>
    <w:rsid w:val="00471A1A"/>
    <w:rsid w:val="00472872"/>
    <w:rsid w:val="004A2DB5"/>
    <w:rsid w:val="004B16E3"/>
    <w:rsid w:val="004B40B9"/>
    <w:rsid w:val="004D5EE6"/>
    <w:rsid w:val="004E4C5F"/>
    <w:rsid w:val="004F1C73"/>
    <w:rsid w:val="004F60EC"/>
    <w:rsid w:val="005002C0"/>
    <w:rsid w:val="00506DF9"/>
    <w:rsid w:val="00507B81"/>
    <w:rsid w:val="00507C56"/>
    <w:rsid w:val="00523E1B"/>
    <w:rsid w:val="00553D45"/>
    <w:rsid w:val="0056406D"/>
    <w:rsid w:val="005926C4"/>
    <w:rsid w:val="00593C86"/>
    <w:rsid w:val="005A1028"/>
    <w:rsid w:val="005A1DF8"/>
    <w:rsid w:val="005A69D7"/>
    <w:rsid w:val="005B23EB"/>
    <w:rsid w:val="005B2D4D"/>
    <w:rsid w:val="005C6882"/>
    <w:rsid w:val="005E49D9"/>
    <w:rsid w:val="00617E10"/>
    <w:rsid w:val="00624E52"/>
    <w:rsid w:val="006311D5"/>
    <w:rsid w:val="00675096"/>
    <w:rsid w:val="006809DD"/>
    <w:rsid w:val="00683678"/>
    <w:rsid w:val="006A4D47"/>
    <w:rsid w:val="006B608B"/>
    <w:rsid w:val="006B69C0"/>
    <w:rsid w:val="006C20E2"/>
    <w:rsid w:val="006C3BF9"/>
    <w:rsid w:val="006C7455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068E"/>
    <w:rsid w:val="007E6EE5"/>
    <w:rsid w:val="007F179D"/>
    <w:rsid w:val="007F7294"/>
    <w:rsid w:val="0082715E"/>
    <w:rsid w:val="008362D4"/>
    <w:rsid w:val="00840E5D"/>
    <w:rsid w:val="0085145A"/>
    <w:rsid w:val="008520A0"/>
    <w:rsid w:val="00866FD4"/>
    <w:rsid w:val="00881C66"/>
    <w:rsid w:val="00894C13"/>
    <w:rsid w:val="008A00AA"/>
    <w:rsid w:val="008B3F10"/>
    <w:rsid w:val="008C6A8C"/>
    <w:rsid w:val="008D222E"/>
    <w:rsid w:val="008E07C3"/>
    <w:rsid w:val="008F5852"/>
    <w:rsid w:val="008F59AF"/>
    <w:rsid w:val="00900BE9"/>
    <w:rsid w:val="00905617"/>
    <w:rsid w:val="009136D3"/>
    <w:rsid w:val="00916C7A"/>
    <w:rsid w:val="00933C85"/>
    <w:rsid w:val="009353A0"/>
    <w:rsid w:val="00946AC4"/>
    <w:rsid w:val="009509C3"/>
    <w:rsid w:val="00961365"/>
    <w:rsid w:val="00966E31"/>
    <w:rsid w:val="00971DE4"/>
    <w:rsid w:val="00984D62"/>
    <w:rsid w:val="0099525E"/>
    <w:rsid w:val="00996798"/>
    <w:rsid w:val="009A3D64"/>
    <w:rsid w:val="009A4005"/>
    <w:rsid w:val="009A54D2"/>
    <w:rsid w:val="009B49AC"/>
    <w:rsid w:val="009C5023"/>
    <w:rsid w:val="009E271E"/>
    <w:rsid w:val="009E330C"/>
    <w:rsid w:val="009E4BC5"/>
    <w:rsid w:val="009E7196"/>
    <w:rsid w:val="009E7F65"/>
    <w:rsid w:val="00A06111"/>
    <w:rsid w:val="00A16556"/>
    <w:rsid w:val="00A54895"/>
    <w:rsid w:val="00A6595A"/>
    <w:rsid w:val="00A90371"/>
    <w:rsid w:val="00A97987"/>
    <w:rsid w:val="00AB7E0A"/>
    <w:rsid w:val="00AE0F87"/>
    <w:rsid w:val="00AF7DCF"/>
    <w:rsid w:val="00B03E26"/>
    <w:rsid w:val="00B112B6"/>
    <w:rsid w:val="00B14A2B"/>
    <w:rsid w:val="00B15C5E"/>
    <w:rsid w:val="00B17669"/>
    <w:rsid w:val="00B37E68"/>
    <w:rsid w:val="00B646BB"/>
    <w:rsid w:val="00B839C2"/>
    <w:rsid w:val="00B9217C"/>
    <w:rsid w:val="00B962C4"/>
    <w:rsid w:val="00BA5B05"/>
    <w:rsid w:val="00BC136A"/>
    <w:rsid w:val="00BF0E22"/>
    <w:rsid w:val="00BF419C"/>
    <w:rsid w:val="00C0303C"/>
    <w:rsid w:val="00C05588"/>
    <w:rsid w:val="00C077A8"/>
    <w:rsid w:val="00C114E4"/>
    <w:rsid w:val="00C12049"/>
    <w:rsid w:val="00C24131"/>
    <w:rsid w:val="00C30E1B"/>
    <w:rsid w:val="00C3290D"/>
    <w:rsid w:val="00C37462"/>
    <w:rsid w:val="00C53B53"/>
    <w:rsid w:val="00C54489"/>
    <w:rsid w:val="00C7203C"/>
    <w:rsid w:val="00C82588"/>
    <w:rsid w:val="00C841E5"/>
    <w:rsid w:val="00C92BDA"/>
    <w:rsid w:val="00CA22F8"/>
    <w:rsid w:val="00CB4134"/>
    <w:rsid w:val="00CB436E"/>
    <w:rsid w:val="00CB55A3"/>
    <w:rsid w:val="00CD5CEA"/>
    <w:rsid w:val="00CE1144"/>
    <w:rsid w:val="00CE7FC3"/>
    <w:rsid w:val="00CF76B6"/>
    <w:rsid w:val="00D163BF"/>
    <w:rsid w:val="00D21DEF"/>
    <w:rsid w:val="00D23996"/>
    <w:rsid w:val="00D247E2"/>
    <w:rsid w:val="00D4096F"/>
    <w:rsid w:val="00D64945"/>
    <w:rsid w:val="00D70F25"/>
    <w:rsid w:val="00D71851"/>
    <w:rsid w:val="00D7751B"/>
    <w:rsid w:val="00D82E33"/>
    <w:rsid w:val="00DB158B"/>
    <w:rsid w:val="00DC2444"/>
    <w:rsid w:val="00DD2870"/>
    <w:rsid w:val="00DF4777"/>
    <w:rsid w:val="00E02CC5"/>
    <w:rsid w:val="00E107E4"/>
    <w:rsid w:val="00E23724"/>
    <w:rsid w:val="00E40555"/>
    <w:rsid w:val="00E467D1"/>
    <w:rsid w:val="00E52FC0"/>
    <w:rsid w:val="00E530EF"/>
    <w:rsid w:val="00E6253C"/>
    <w:rsid w:val="00E64EDE"/>
    <w:rsid w:val="00E65C41"/>
    <w:rsid w:val="00E82F92"/>
    <w:rsid w:val="00EB51B2"/>
    <w:rsid w:val="00EB64EA"/>
    <w:rsid w:val="00ED160C"/>
    <w:rsid w:val="00EE2C71"/>
    <w:rsid w:val="00EE3319"/>
    <w:rsid w:val="00EF5FCD"/>
    <w:rsid w:val="00F205E7"/>
    <w:rsid w:val="00F21C06"/>
    <w:rsid w:val="00F37F74"/>
    <w:rsid w:val="00F619EF"/>
    <w:rsid w:val="00F66255"/>
    <w:rsid w:val="00F81A18"/>
    <w:rsid w:val="00F822C1"/>
    <w:rsid w:val="00FA05D5"/>
    <w:rsid w:val="00FA44C8"/>
    <w:rsid w:val="00FB15C1"/>
    <w:rsid w:val="00FB2A03"/>
    <w:rsid w:val="00FB5ACC"/>
    <w:rsid w:val="00FD11EB"/>
    <w:rsid w:val="00FD20ED"/>
    <w:rsid w:val="00FD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3DCAA2E"/>
  <w15:docId w15:val="{18D94CFE-7DF3-4242-B304-339AF26B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  <w:lang w:val="en-U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2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urck.com/press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EN" ma:contentTypeID="0x010100407323449EB34B46B0166A203014697A0022281EAAA8422D40A1B4D6DF3607F28C" ma:contentTypeVersion="12" ma:contentTypeDescription="" ma:contentTypeScope="" ma:versionID="5cae7baecf71e8de1181e2b36f8f6d63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Sensor - proximity switch inductive|edbc9d52-ca5a-493c-8c56-8d86f0cec5ff</eb6d49cb10ac41d298388f90b97629cc>
    <TaxCatchAll xmlns="a086a95f-04fe-4383-82a7-832f56f0496a">
      <Value>65</Value>
      <Value>126</Value>
      <Value>234</Value>
    </TaxCatchAll>
    <ed02b8ec2af24c1b8ce0597da7baf126 xmlns="f6236556-65d6-4742-b2f6-8120978cb9dc">
      <Terms xmlns="http://schemas.microsoft.com/office/infopath/2007/PartnerControls">
        <TermInfo xmlns="http://schemas.microsoft.com/office/infopath/2007/PartnerControls">
          <TermName xmlns="http://schemas.microsoft.com/office/infopath/2007/PartnerControls">Car Maker</TermName>
          <TermId xmlns="http://schemas.microsoft.com/office/infopath/2007/PartnerControls">f54b1bd3-5411-41d3-954c-5ea0863d2762</TermId>
        </TermInfo>
      </Terms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>Object detection|f4f8932d-2fbb-47d1-b7bd-907d7d2bf1d2</i1d7e97c79a64452adfdbbe9aae3ff56>
  </documentManagement>
</p:properties>
</file>

<file path=customXml/itemProps1.xml><?xml version="1.0" encoding="utf-8"?>
<ds:datastoreItem xmlns:ds="http://schemas.openxmlformats.org/officeDocument/2006/customXml" ds:itemID="{95354D76-3644-475B-A0D0-D4D7E79E68F7}"/>
</file>

<file path=customXml/itemProps2.xml><?xml version="1.0" encoding="utf-8"?>
<ds:datastoreItem xmlns:ds="http://schemas.openxmlformats.org/officeDocument/2006/customXml" ds:itemID="{D5332C2C-DD94-4B9B-8EEC-FE302FD844A2}"/>
</file>

<file path=customXml/itemProps3.xml><?xml version="1.0" encoding="utf-8"?>
<ds:datastoreItem xmlns:ds="http://schemas.openxmlformats.org/officeDocument/2006/customXml" ds:itemID="{8AD16B38-D110-426A-9C16-95E09DE75EB6}"/>
</file>

<file path=customXml/itemProps4.xml><?xml version="1.0" encoding="utf-8"?>
<ds:datastoreItem xmlns:ds="http://schemas.openxmlformats.org/officeDocument/2006/customXml" ds:itemID="{23F9C4DC-9CD2-4523-BA8D-A3C10EE55E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Template_Letter_A4</vt:lpstr>
      <vt:lpstr>Template_Letter_A4</vt:lpstr>
    </vt:vector>
  </TitlesOfParts>
  <Company>Hans Turck GmbH &amp; Co. KG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 Simon</dc:creator>
  <cp:keywords/>
  <cp:lastModifiedBy>Albers, Klaus</cp:lastModifiedBy>
  <cp:revision>6</cp:revision>
  <cp:lastPrinted>2015-10-13T16:45:00Z</cp:lastPrinted>
  <dcterms:created xsi:type="dcterms:W3CDTF">2021-04-30T09:56:00Z</dcterms:created>
  <dcterms:modified xsi:type="dcterms:W3CDTF">2021-05-11T09:49:00Z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0x010100407323449EB34B46B0166A203014697A0022281EAAA8422D40A1B4D6DF3607F28C</vt:lpwstr>
  </property>
  <property fmtid="{D5CDD505-2E9C-101B-9397-08002B2CF9AE}" pid="3" name="Target_x0020_Industry">
    <vt:lpwstr>126;#Car Maker|f54b1bd3-5411-41d3-954c-5ea0863d2762</vt:lpwstr>
  </property>
  <property fmtid="{D5CDD505-2E9C-101B-9397-08002B2CF9AE}" pid="4" name="Product_x0020_Group_x0020_v2">
    <vt:lpwstr>65;#Sensor - proximity switch inductive|edbc9d52-ca5a-493c-8c56-8d86f0cec5ff</vt:lpwstr>
  </property>
  <property fmtid="{D5CDD505-2E9C-101B-9397-08002B2CF9AE}" pid="5" name="Topics_x0020_Technologies">
    <vt:lpwstr/>
  </property>
  <property fmtid="{D5CDD505-2E9C-101B-9397-08002B2CF9AE}" pid="6" name="Character_x0020_of_x0020_Application">
    <vt:lpwstr>234;#Object detection|f4f8932d-2fbb-47d1-b7bd-907d7d2bf1d2</vt:lpwstr>
  </property>
  <property fmtid="{D5CDD505-2E9C-101B-9397-08002B2CF9AE}" pid="7" name="Strategic Subject">
    <vt:lpwstr/>
  </property>
  <property fmtid="{D5CDD505-2E9C-101B-9397-08002B2CF9AE}" pid="8" name="Marketer">
    <vt:lpwstr>290</vt:lpwstr>
  </property>
  <property fmtid="{D5CDD505-2E9C-101B-9397-08002B2CF9AE}" pid="9" name="Assigned To0">
    <vt:lpwstr>140</vt:lpwstr>
  </property>
  <property fmtid="{D5CDD505-2E9C-101B-9397-08002B2CF9AE}" pid="10" name="Type of Content">
    <vt:lpwstr>Press Release (PR)</vt:lpwstr>
  </property>
  <property fmtid="{D5CDD505-2E9C-101B-9397-08002B2CF9AE}" pid="11" name="Status">
    <vt:lpwstr>(1) In Progress</vt:lpwstr>
  </property>
  <property fmtid="{D5CDD505-2E9C-101B-9397-08002B2CF9AE}" pid="12" name="Target Industry">
    <vt:lpwstr>126;#Car Maker|f54b1bd3-5411-41d3-954c-5ea0863d2762</vt:lpwstr>
  </property>
  <property fmtid="{D5CDD505-2E9C-101B-9397-08002B2CF9AE}" pid="13" name="Character of Application">
    <vt:lpwstr>234;#Object detection|f4f8932d-2fbb-47d1-b7bd-907d7d2bf1d2</vt:lpwstr>
  </property>
  <property fmtid="{D5CDD505-2E9C-101B-9397-08002B2CF9AE}" pid="14" name="Channel Decision">
    <vt:lpwstr/>
  </property>
  <property fmtid="{D5CDD505-2E9C-101B-9397-08002B2CF9AE}" pid="15" name="Product Group v2">
    <vt:lpwstr>65;#Sensor - proximity switch inductive|edbc9d52-ca5a-493c-8c56-8d86f0cec5ff</vt:lpwstr>
  </property>
  <property fmtid="{D5CDD505-2E9C-101B-9397-08002B2CF9AE}" pid="16" name="display_urn:schemas-microsoft-com:office:office#Marketer">
    <vt:lpwstr>Dames, Simon</vt:lpwstr>
  </property>
  <property fmtid="{D5CDD505-2E9C-101B-9397-08002B2CF9AE}" pid="17" name="display_urn:schemas-microsoft-com:office:office#Assigned_x0020_To0">
    <vt:lpwstr>Makkinga, Sander</vt:lpwstr>
  </property>
  <property fmtid="{D5CDD505-2E9C-101B-9397-08002B2CF9AE}" pid="18" name="_docset_NoMedatataSyncRequired">
    <vt:lpwstr>False</vt:lpwstr>
  </property>
  <property fmtid="{D5CDD505-2E9C-101B-9397-08002B2CF9AE}" pid="19" name="Topics Technologies">
    <vt:lpwstr/>
  </property>
</Properties>
</file>